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4C3" w:rsidRDefault="001544C3" w:rsidP="001544C3">
      <w:pPr>
        <w:keepNext/>
        <w:spacing w:line="276" w:lineRule="auto"/>
      </w:pPr>
      <w:bookmarkStart w:id="0" w:name="_GoBack"/>
      <w:r>
        <w:rPr>
          <w:i/>
          <w:noProof/>
          <w:lang w:val="it-IT" w:eastAsia="it-IT"/>
        </w:rPr>
        <w:drawing>
          <wp:inline distT="0" distB="0" distL="0" distR="0" wp14:anchorId="31B2066A" wp14:editId="15ACE315">
            <wp:extent cx="5400675" cy="236728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end analogico.png"/>
                    <pic:cNvPicPr/>
                  </pic:nvPicPr>
                  <pic:blipFill>
                    <a:blip r:embed="rId6">
                      <a:extLst>
                        <a:ext uri="{28A0092B-C50C-407E-A947-70E740481C1C}">
                          <a14:useLocalDpi xmlns:a14="http://schemas.microsoft.com/office/drawing/2010/main" val="0"/>
                        </a:ext>
                      </a:extLst>
                    </a:blip>
                    <a:stretch>
                      <a:fillRect/>
                    </a:stretch>
                  </pic:blipFill>
                  <pic:spPr>
                    <a:xfrm>
                      <a:off x="0" y="0"/>
                      <a:ext cx="5400675" cy="2367280"/>
                    </a:xfrm>
                    <a:prstGeom prst="rect">
                      <a:avLst/>
                    </a:prstGeom>
                  </pic:spPr>
                </pic:pic>
              </a:graphicData>
            </a:graphic>
          </wp:inline>
        </w:drawing>
      </w:r>
      <w:bookmarkEnd w:id="0"/>
    </w:p>
    <w:p w:rsidR="001544C3" w:rsidRPr="00461CDC" w:rsidRDefault="001544C3" w:rsidP="001544C3">
      <w:pPr>
        <w:pStyle w:val="Caption"/>
        <w:rPr>
          <w:i/>
        </w:rPr>
      </w:pPr>
      <w:bookmarkStart w:id="1" w:name="_Toc462411719"/>
      <w:proofErr w:type="gramStart"/>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2</w:t>
      </w:r>
      <w:r>
        <w:fldChar w:fldCharType="end"/>
      </w:r>
      <w:r>
        <w:tab/>
      </w:r>
      <w:proofErr w:type="spellStart"/>
      <w:r>
        <w:t>Analog</w:t>
      </w:r>
      <w:proofErr w:type="spellEnd"/>
      <w:r>
        <w:t xml:space="preserve"> frontend board block diagram.</w:t>
      </w:r>
      <w:bookmarkEnd w:id="1"/>
      <w:proofErr w:type="gramEnd"/>
    </w:p>
    <w:p w:rsidR="001544C3" w:rsidRDefault="001544C3" w:rsidP="001544C3">
      <w:pPr>
        <w:spacing w:line="276" w:lineRule="auto"/>
        <w:rPr>
          <w:i/>
        </w:rPr>
      </w:pPr>
    </w:p>
    <w:p w:rsidR="001544C3" w:rsidRPr="00DC3D6F" w:rsidRDefault="001544C3" w:rsidP="001544C3">
      <w:pPr>
        <w:spacing w:line="276" w:lineRule="auto"/>
        <w:rPr>
          <w:i/>
        </w:rPr>
      </w:pPr>
      <w:r w:rsidRPr="00DC3D6F">
        <w:rPr>
          <w:i/>
        </w:rPr>
        <w:t>Observing the block diagram in above figure it is noted that the external connector has two pairs of signals in two pairs of input and output connections.</w:t>
      </w:r>
    </w:p>
    <w:p w:rsidR="001544C3" w:rsidRDefault="001544C3" w:rsidP="001544C3">
      <w:pPr>
        <w:spacing w:line="276" w:lineRule="auto"/>
        <w:rPr>
          <w:i/>
        </w:rPr>
      </w:pPr>
      <w:proofErr w:type="gramStart"/>
      <w:r w:rsidRPr="00DC3D6F">
        <w:rPr>
          <w:i/>
        </w:rPr>
        <w:t>All of these</w:t>
      </w:r>
      <w:proofErr w:type="gramEnd"/>
      <w:r w:rsidRPr="00DC3D6F">
        <w:rPr>
          <w:i/>
        </w:rPr>
        <w:t xml:space="preserve"> pass through the LVDS driver in the pin indicated in the figure, on the isolated section of the field that is the one which will refer the masses and power supplies to the Zynq.</w:t>
      </w:r>
    </w:p>
    <w:p w:rsidR="001544C3" w:rsidRPr="00461CDC" w:rsidRDefault="001544C3" w:rsidP="001544C3">
      <w:pPr>
        <w:spacing w:line="276" w:lineRule="auto"/>
        <w:rPr>
          <w:i/>
        </w:rPr>
      </w:pPr>
    </w:p>
    <w:tbl>
      <w:tblPr>
        <w:tblStyle w:val="TableGrid"/>
        <w:tblW w:w="0" w:type="auto"/>
        <w:tblLook w:val="04A0" w:firstRow="1" w:lastRow="0" w:firstColumn="1" w:lastColumn="0" w:noHBand="0" w:noVBand="1"/>
      </w:tblPr>
      <w:tblGrid>
        <w:gridCol w:w="4889"/>
        <w:gridCol w:w="4889"/>
      </w:tblGrid>
      <w:tr w:rsidR="001544C3" w:rsidRPr="00461CDC" w:rsidTr="00B634E3">
        <w:tc>
          <w:tcPr>
            <w:tcW w:w="4889" w:type="dxa"/>
            <w:shd w:val="clear" w:color="auto" w:fill="F2F2F2" w:themeFill="background1" w:themeFillShade="F2"/>
          </w:tcPr>
          <w:p w:rsidR="001544C3" w:rsidRPr="00461CDC" w:rsidRDefault="001544C3" w:rsidP="00B634E3">
            <w:pPr>
              <w:spacing w:line="276" w:lineRule="auto"/>
              <w:rPr>
                <w:i/>
              </w:rPr>
            </w:pPr>
            <w:r w:rsidRPr="00DC3D6F">
              <w:rPr>
                <w:i/>
              </w:rPr>
              <w:t xml:space="preserve">LVDS output signals  from </w:t>
            </w:r>
            <w:r w:rsidRPr="001544C3">
              <w:rPr>
                <w:b/>
                <w:i/>
              </w:rPr>
              <w:t>SN65LVDT</w:t>
            </w:r>
          </w:p>
        </w:tc>
        <w:tc>
          <w:tcPr>
            <w:tcW w:w="4889" w:type="dxa"/>
            <w:shd w:val="clear" w:color="auto" w:fill="F2F2F2" w:themeFill="background1" w:themeFillShade="F2"/>
          </w:tcPr>
          <w:p w:rsidR="001544C3" w:rsidRPr="00461CDC" w:rsidRDefault="001544C3" w:rsidP="00B634E3">
            <w:pPr>
              <w:spacing w:line="276" w:lineRule="auto"/>
              <w:jc w:val="left"/>
              <w:rPr>
                <w:i/>
              </w:rPr>
            </w:pPr>
            <w:r w:rsidRPr="00DC3D6F">
              <w:rPr>
                <w:i/>
              </w:rPr>
              <w:t xml:space="preserve">Input control signals </w:t>
            </w:r>
            <w:r w:rsidRPr="001544C3">
              <w:rPr>
                <w:b/>
                <w:i/>
              </w:rPr>
              <w:t>SN65LVDT</w:t>
            </w:r>
            <w:r w:rsidRPr="00DC3D6F">
              <w:rPr>
                <w:i/>
              </w:rPr>
              <w:t xml:space="preserve"> (connector to Zynq)</w:t>
            </w:r>
          </w:p>
        </w:tc>
      </w:tr>
      <w:tr w:rsidR="001544C3" w:rsidRPr="00461CDC" w:rsidTr="00B634E3">
        <w:tc>
          <w:tcPr>
            <w:tcW w:w="4889" w:type="dxa"/>
          </w:tcPr>
          <w:p w:rsidR="001544C3" w:rsidRPr="00461CDC" w:rsidRDefault="001544C3" w:rsidP="00B634E3">
            <w:pPr>
              <w:spacing w:line="276" w:lineRule="auto"/>
              <w:rPr>
                <w:i/>
              </w:rPr>
            </w:pPr>
            <w:r w:rsidRPr="00461CDC">
              <w:rPr>
                <w:i/>
              </w:rPr>
              <w:t>SDATA +</w:t>
            </w:r>
          </w:p>
        </w:tc>
        <w:tc>
          <w:tcPr>
            <w:tcW w:w="4889" w:type="dxa"/>
          </w:tcPr>
          <w:p w:rsidR="001544C3" w:rsidRPr="00461CDC" w:rsidRDefault="001544C3" w:rsidP="00B634E3">
            <w:pPr>
              <w:spacing w:line="276" w:lineRule="auto"/>
              <w:rPr>
                <w:i/>
              </w:rPr>
            </w:pPr>
            <w:r w:rsidRPr="00461CDC">
              <w:rPr>
                <w:i/>
              </w:rPr>
              <w:t>CNVST+</w:t>
            </w:r>
          </w:p>
        </w:tc>
      </w:tr>
      <w:tr w:rsidR="001544C3" w:rsidRPr="00461CDC" w:rsidTr="00B634E3">
        <w:tc>
          <w:tcPr>
            <w:tcW w:w="4889" w:type="dxa"/>
          </w:tcPr>
          <w:p w:rsidR="001544C3" w:rsidRPr="00461CDC" w:rsidRDefault="001544C3" w:rsidP="00B634E3">
            <w:pPr>
              <w:spacing w:line="276" w:lineRule="auto"/>
              <w:rPr>
                <w:i/>
              </w:rPr>
            </w:pPr>
            <w:r w:rsidRPr="00461CDC">
              <w:rPr>
                <w:i/>
              </w:rPr>
              <w:t>SDATA -</w:t>
            </w:r>
          </w:p>
        </w:tc>
        <w:tc>
          <w:tcPr>
            <w:tcW w:w="4889" w:type="dxa"/>
          </w:tcPr>
          <w:p w:rsidR="001544C3" w:rsidRPr="00461CDC" w:rsidRDefault="001544C3" w:rsidP="00B634E3">
            <w:pPr>
              <w:spacing w:line="276" w:lineRule="auto"/>
              <w:rPr>
                <w:i/>
              </w:rPr>
            </w:pPr>
            <w:r w:rsidRPr="00461CDC">
              <w:rPr>
                <w:i/>
              </w:rPr>
              <w:t>CNVST-</w:t>
            </w:r>
          </w:p>
        </w:tc>
      </w:tr>
      <w:tr w:rsidR="001544C3" w:rsidRPr="00461CDC" w:rsidTr="00B634E3">
        <w:tc>
          <w:tcPr>
            <w:tcW w:w="4889" w:type="dxa"/>
          </w:tcPr>
          <w:p w:rsidR="001544C3" w:rsidRPr="00461CDC" w:rsidRDefault="001544C3" w:rsidP="00B634E3">
            <w:pPr>
              <w:spacing w:line="276" w:lineRule="auto"/>
              <w:rPr>
                <w:i/>
              </w:rPr>
            </w:pPr>
            <w:r w:rsidRPr="00461CDC">
              <w:rPr>
                <w:i/>
              </w:rPr>
              <w:t>SCLK +</w:t>
            </w:r>
          </w:p>
        </w:tc>
        <w:tc>
          <w:tcPr>
            <w:tcW w:w="4889" w:type="dxa"/>
          </w:tcPr>
          <w:p w:rsidR="001544C3" w:rsidRPr="00461CDC" w:rsidRDefault="001544C3" w:rsidP="00B634E3">
            <w:pPr>
              <w:spacing w:line="276" w:lineRule="auto"/>
              <w:rPr>
                <w:i/>
              </w:rPr>
            </w:pPr>
            <w:r w:rsidRPr="00461CDC">
              <w:rPr>
                <w:i/>
              </w:rPr>
              <w:t>RESET+</w:t>
            </w:r>
          </w:p>
        </w:tc>
      </w:tr>
      <w:tr w:rsidR="001544C3" w:rsidRPr="00461CDC" w:rsidTr="00B634E3">
        <w:tc>
          <w:tcPr>
            <w:tcW w:w="4889" w:type="dxa"/>
          </w:tcPr>
          <w:p w:rsidR="001544C3" w:rsidRPr="00461CDC" w:rsidRDefault="001544C3" w:rsidP="00B634E3">
            <w:pPr>
              <w:spacing w:line="276" w:lineRule="auto"/>
              <w:rPr>
                <w:i/>
              </w:rPr>
            </w:pPr>
            <w:r w:rsidRPr="00461CDC">
              <w:rPr>
                <w:i/>
              </w:rPr>
              <w:t>SCLK -</w:t>
            </w:r>
          </w:p>
        </w:tc>
        <w:tc>
          <w:tcPr>
            <w:tcW w:w="4889" w:type="dxa"/>
          </w:tcPr>
          <w:p w:rsidR="001544C3" w:rsidRPr="00461CDC" w:rsidRDefault="001544C3" w:rsidP="00B634E3">
            <w:pPr>
              <w:keepNext/>
              <w:spacing w:line="276" w:lineRule="auto"/>
              <w:rPr>
                <w:i/>
              </w:rPr>
            </w:pPr>
            <w:r w:rsidRPr="00461CDC">
              <w:rPr>
                <w:i/>
              </w:rPr>
              <w:t>RESET-</w:t>
            </w:r>
          </w:p>
        </w:tc>
      </w:tr>
    </w:tbl>
    <w:p w:rsidR="001544C3" w:rsidRDefault="001544C3" w:rsidP="001544C3">
      <w:pPr>
        <w:pStyle w:val="Caption"/>
      </w:pPr>
      <w:bookmarkStart w:id="2" w:name="_Toc462409474"/>
      <w:proofErr w:type="gramStart"/>
      <w:r>
        <w:t xml:space="preserve">Table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Table \* ARABIC \s 1 </w:instrText>
      </w:r>
      <w:r>
        <w:fldChar w:fldCharType="separate"/>
      </w:r>
      <w:r>
        <w:rPr>
          <w:noProof/>
        </w:rPr>
        <w:t>1</w:t>
      </w:r>
      <w:r>
        <w:fldChar w:fldCharType="end"/>
      </w:r>
      <w:r>
        <w:t xml:space="preserve">      Differential </w:t>
      </w:r>
      <w:proofErr w:type="spellStart"/>
      <w:r>
        <w:t>analog</w:t>
      </w:r>
      <w:proofErr w:type="spellEnd"/>
      <w:r>
        <w:t xml:space="preserve"> signals.</w:t>
      </w:r>
      <w:bookmarkEnd w:id="2"/>
      <w:proofErr w:type="gramEnd"/>
      <w:r>
        <w:t xml:space="preserve">  </w:t>
      </w:r>
    </w:p>
    <w:p w:rsidR="001544C3" w:rsidRPr="00461CDC" w:rsidRDefault="001544C3" w:rsidP="001544C3">
      <w:pPr>
        <w:spacing w:line="276" w:lineRule="auto"/>
        <w:rPr>
          <w:i/>
        </w:rPr>
      </w:pPr>
      <w:r w:rsidRPr="00461CDC">
        <w:rPr>
          <w:i/>
        </w:rPr>
        <w:t xml:space="preserve"> </w:t>
      </w:r>
    </w:p>
    <w:p w:rsidR="001544C3" w:rsidRDefault="001544C3" w:rsidP="001544C3">
      <w:pPr>
        <w:spacing w:line="276" w:lineRule="auto"/>
        <w:rPr>
          <w:i/>
        </w:rPr>
      </w:pPr>
      <w:r w:rsidRPr="0043025C">
        <w:rPr>
          <w:i/>
        </w:rPr>
        <w:t>RESET+ is connected to power down signal of the ADC, and the RESET- is connected, through flip-flop, on the SYN signal of the DC/DC converter, named DCV010505, useful for the isolation:</w:t>
      </w:r>
    </w:p>
    <w:p w:rsidR="001544C3" w:rsidRDefault="001544C3" w:rsidP="001544C3">
      <w:pPr>
        <w:spacing w:line="276" w:lineRule="auto"/>
        <w:rPr>
          <w:i/>
        </w:rPr>
      </w:pPr>
      <w:r w:rsidRPr="00916C74">
        <w:rPr>
          <w:i/>
        </w:rPr>
        <w:t>To filter signals (getting more square) and clean them from unexpected noise, it is necessary to going through the Flip/Flop before going to DCV01 that allow the connection towards other devices even off the board.</w:t>
      </w:r>
    </w:p>
    <w:p w:rsidR="001544C3" w:rsidRDefault="001544C3" w:rsidP="001544C3">
      <w:pPr>
        <w:spacing w:line="276" w:lineRule="auto"/>
        <w:rPr>
          <w:i/>
        </w:rPr>
      </w:pPr>
      <w:r w:rsidRPr="00C30682">
        <w:rPr>
          <w:i/>
        </w:rPr>
        <w:t xml:space="preserve">Setting the SYNCIN pin low the oscillator </w:t>
      </w:r>
      <w:proofErr w:type="gramStart"/>
      <w:r w:rsidRPr="00C30682">
        <w:rPr>
          <w:i/>
        </w:rPr>
        <w:t>stops  in</w:t>
      </w:r>
      <w:proofErr w:type="gramEnd"/>
      <w:r w:rsidRPr="00C30682">
        <w:rPr>
          <w:i/>
        </w:rPr>
        <w:t xml:space="preserve"> order to turn off the card when not in use, it reacts in about 2 microseconds.</w:t>
      </w:r>
    </w:p>
    <w:p w:rsidR="001544C3" w:rsidRDefault="001544C3" w:rsidP="001544C3">
      <w:pPr>
        <w:spacing w:line="276" w:lineRule="auto"/>
        <w:rPr>
          <w:i/>
        </w:rPr>
      </w:pPr>
      <w:r w:rsidRPr="00C30682">
        <w:rPr>
          <w:i/>
        </w:rPr>
        <w:t xml:space="preserve">The other signals are passed in single ended and connected to the ADC through </w:t>
      </w:r>
      <w:proofErr w:type="spellStart"/>
      <w:r w:rsidRPr="00C30682">
        <w:rPr>
          <w:i/>
        </w:rPr>
        <w:t>opto</w:t>
      </w:r>
      <w:proofErr w:type="spellEnd"/>
      <w:r w:rsidRPr="00C30682">
        <w:rPr>
          <w:i/>
        </w:rPr>
        <w:t xml:space="preserve"> isolators.</w:t>
      </w:r>
    </w:p>
    <w:p w:rsidR="001544C3" w:rsidRPr="00461CDC" w:rsidRDefault="001544C3" w:rsidP="001544C3">
      <w:pPr>
        <w:spacing w:line="276" w:lineRule="auto"/>
        <w:rPr>
          <w:i/>
        </w:rPr>
      </w:pPr>
      <w:r>
        <w:rPr>
          <w:rFonts w:cs="Arial"/>
          <w:color w:val="222222"/>
          <w:lang w:val="en"/>
        </w:rPr>
        <w:t xml:space="preserve">The ADC 7641 is the setting in </w:t>
      </w:r>
      <w:proofErr w:type="spellStart"/>
      <w:r>
        <w:rPr>
          <w:rFonts w:cs="Arial"/>
          <w:color w:val="222222"/>
          <w:lang w:val="en"/>
        </w:rPr>
        <w:t>pinMode</w:t>
      </w:r>
      <w:proofErr w:type="spellEnd"/>
      <w:r>
        <w:rPr>
          <w:rFonts w:cs="Arial"/>
          <w:color w:val="222222"/>
          <w:lang w:val="en"/>
        </w:rPr>
        <w:t xml:space="preserve"> [1: 0] = 11 so, from data book, (page 22), the system is placed in the operation mode </w:t>
      </w:r>
      <w:r w:rsidRPr="00C30682">
        <w:rPr>
          <w:b/>
          <w:i/>
        </w:rPr>
        <w:t>MASTER SERIAL INTERFACE</w:t>
      </w:r>
      <w:r w:rsidRPr="00461CDC">
        <w:rPr>
          <w:i/>
        </w:rPr>
        <w:t xml:space="preserve"> - Internal Clock</w:t>
      </w:r>
      <w:r>
        <w:rPr>
          <w:i/>
        </w:rPr>
        <w:t>.</w:t>
      </w:r>
    </w:p>
    <w:p w:rsidR="001544C3" w:rsidRPr="00461CDC" w:rsidRDefault="001544C3" w:rsidP="001544C3">
      <w:pPr>
        <w:spacing w:line="276" w:lineRule="auto"/>
        <w:rPr>
          <w:i/>
        </w:rPr>
      </w:pPr>
      <w:r w:rsidRPr="008258DD">
        <w:rPr>
          <w:i/>
        </w:rPr>
        <w:t>Other settings are</w:t>
      </w:r>
      <w:r>
        <w:rPr>
          <w:i/>
        </w:rPr>
        <w:t xml:space="preserve"> </w:t>
      </w:r>
      <w:r w:rsidRPr="00461CDC">
        <w:rPr>
          <w:i/>
        </w:rPr>
        <w:t xml:space="preserve">Pin   WARP = 1 </w:t>
      </w:r>
      <w:r>
        <w:rPr>
          <w:i/>
        </w:rPr>
        <w:t xml:space="preserve">and </w:t>
      </w:r>
      <w:r w:rsidRPr="00461CDC">
        <w:rPr>
          <w:i/>
        </w:rPr>
        <w:t>pin _NORMAL = 0</w:t>
      </w:r>
      <w:r>
        <w:rPr>
          <w:i/>
        </w:rPr>
        <w:t>.</w:t>
      </w:r>
    </w:p>
    <w:p w:rsidR="001544C3" w:rsidRPr="00461CDC" w:rsidRDefault="001544C3" w:rsidP="001544C3">
      <w:pPr>
        <w:spacing w:line="276" w:lineRule="auto"/>
        <w:rPr>
          <w:i/>
        </w:rPr>
      </w:pPr>
    </w:p>
    <w:p w:rsidR="001544C3" w:rsidRDefault="001544C3" w:rsidP="001544C3">
      <w:pPr>
        <w:spacing w:line="276" w:lineRule="auto"/>
        <w:rPr>
          <w:i/>
        </w:rPr>
      </w:pPr>
      <w:r w:rsidRPr="008258DD">
        <w:rPr>
          <w:i/>
        </w:rPr>
        <w:t xml:space="preserve">This configuration puts the chip </w:t>
      </w:r>
      <w:proofErr w:type="gramStart"/>
      <w:r w:rsidRPr="008258DD">
        <w:rPr>
          <w:i/>
        </w:rPr>
        <w:t>at  fasted</w:t>
      </w:r>
      <w:proofErr w:type="gramEnd"/>
      <w:r w:rsidRPr="008258DD">
        <w:rPr>
          <w:i/>
        </w:rPr>
        <w:t xml:space="preserve"> speeds acquisition amounted to 2 MS/s, called WARP mode.</w:t>
      </w:r>
    </w:p>
    <w:p w:rsidR="001544C3" w:rsidRPr="00A03049" w:rsidRDefault="001544C3" w:rsidP="001544C3">
      <w:pPr>
        <w:spacing w:line="276" w:lineRule="auto"/>
        <w:rPr>
          <w:rFonts w:cs="Arial"/>
          <w:i/>
          <w:color w:val="222222"/>
          <w:lang w:val="en"/>
        </w:rPr>
      </w:pPr>
      <w:r w:rsidRPr="00A03049">
        <w:rPr>
          <w:rFonts w:cs="Arial"/>
          <w:i/>
          <w:color w:val="222222"/>
          <w:lang w:val="en"/>
        </w:rPr>
        <w:lastRenderedPageBreak/>
        <w:t>Insights are given on page 15 of the book, chapter MODES OF OPERATION.</w:t>
      </w:r>
      <w:r w:rsidRPr="00A03049">
        <w:rPr>
          <w:rFonts w:cs="Arial"/>
          <w:i/>
          <w:color w:val="222222"/>
          <w:lang w:val="en"/>
        </w:rPr>
        <w:br/>
        <w:t>Also from the schema:</w:t>
      </w:r>
    </w:p>
    <w:p w:rsidR="001544C3" w:rsidRPr="00461CDC" w:rsidRDefault="001544C3" w:rsidP="001544C3">
      <w:pPr>
        <w:spacing w:line="276" w:lineRule="auto"/>
        <w:rPr>
          <w:i/>
        </w:rPr>
      </w:pPr>
      <w:r w:rsidRPr="00461CDC">
        <w:rPr>
          <w:i/>
        </w:rPr>
        <w:t>*EXT/INT =0 RDC/SDIN =1 INVSCLK = INVSYNC =0</w:t>
      </w:r>
    </w:p>
    <w:p w:rsidR="001544C3" w:rsidRDefault="001544C3" w:rsidP="001544C3">
      <w:pPr>
        <w:spacing w:line="276" w:lineRule="auto"/>
        <w:rPr>
          <w:i/>
        </w:rPr>
      </w:pPr>
      <w:r w:rsidRPr="00805936">
        <w:rPr>
          <w:i/>
        </w:rPr>
        <w:t>* To which reference is made</w:t>
      </w:r>
      <w:r>
        <w:rPr>
          <w:i/>
        </w:rPr>
        <w:t xml:space="preserve"> to the timing shown in Xilinx Z</w:t>
      </w:r>
      <w:r w:rsidRPr="00805936">
        <w:rPr>
          <w:i/>
        </w:rPr>
        <w:t xml:space="preserve">ynq </w:t>
      </w:r>
      <w:proofErr w:type="spellStart"/>
      <w:r w:rsidRPr="00805936">
        <w:rPr>
          <w:i/>
        </w:rPr>
        <w:t>databook</w:t>
      </w:r>
      <w:proofErr w:type="spellEnd"/>
      <w:r w:rsidRPr="00805936">
        <w:rPr>
          <w:i/>
        </w:rPr>
        <w:t>, Fig. 36, p 23.</w:t>
      </w:r>
    </w:p>
    <w:p w:rsidR="001544C3" w:rsidRDefault="001544C3" w:rsidP="001544C3">
      <w:pPr>
        <w:spacing w:line="276" w:lineRule="auto"/>
        <w:rPr>
          <w:i/>
        </w:rPr>
      </w:pPr>
    </w:p>
    <w:p w:rsidR="001544C3" w:rsidRPr="00EA19B0" w:rsidRDefault="001544C3" w:rsidP="001544C3">
      <w:pPr>
        <w:pStyle w:val="Heading2"/>
      </w:pPr>
      <w:bookmarkStart w:id="3" w:name="_Toc462411660"/>
      <w:proofErr w:type="gramStart"/>
      <w:r>
        <w:t xml:space="preserve">Interfacing the </w:t>
      </w:r>
      <w:proofErr w:type="spellStart"/>
      <w:r>
        <w:t>analog</w:t>
      </w:r>
      <w:proofErr w:type="spellEnd"/>
      <w:r>
        <w:t xml:space="preserve"> frontend to FPGA.</w:t>
      </w:r>
      <w:bookmarkEnd w:id="3"/>
      <w:proofErr w:type="gramEnd"/>
    </w:p>
    <w:p w:rsidR="001544C3" w:rsidRDefault="001544C3" w:rsidP="001544C3">
      <w:pPr>
        <w:spacing w:line="276" w:lineRule="auto"/>
        <w:rPr>
          <w:i/>
        </w:rPr>
      </w:pPr>
    </w:p>
    <w:p w:rsidR="001544C3" w:rsidRDefault="001544C3" w:rsidP="001544C3">
      <w:pPr>
        <w:spacing w:line="276" w:lineRule="auto"/>
        <w:rPr>
          <w:i/>
        </w:rPr>
      </w:pPr>
      <w:r w:rsidRPr="00B87AE3">
        <w:rPr>
          <w:i/>
        </w:rPr>
        <w:t xml:space="preserve">To connect the </w:t>
      </w:r>
      <w:proofErr w:type="spellStart"/>
      <w:r w:rsidRPr="00B87AE3">
        <w:rPr>
          <w:i/>
        </w:rPr>
        <w:t>analog</w:t>
      </w:r>
      <w:proofErr w:type="spellEnd"/>
      <w:r w:rsidRPr="00B87AE3">
        <w:rPr>
          <w:i/>
        </w:rPr>
        <w:t xml:space="preserve"> on FPGA it must to generate on dedicated GPIO high signal to send to CNVST command pin. </w:t>
      </w:r>
      <w:proofErr w:type="gramStart"/>
      <w:r w:rsidRPr="00B87AE3">
        <w:rPr>
          <w:i/>
        </w:rPr>
        <w:t>the</w:t>
      </w:r>
      <w:proofErr w:type="gramEnd"/>
      <w:r w:rsidRPr="00B87AE3">
        <w:rPr>
          <w:i/>
        </w:rPr>
        <w:t xml:space="preserve"> ADC performs the conversion, and responds with a serial 18bit string of SDOUT-&gt; SDATA, synchronized by the SCLK.</w:t>
      </w:r>
    </w:p>
    <w:p w:rsidR="001544C3" w:rsidRDefault="001544C3" w:rsidP="001544C3">
      <w:pPr>
        <w:spacing w:line="276" w:lineRule="auto"/>
        <w:rPr>
          <w:i/>
        </w:rPr>
      </w:pPr>
      <w:r w:rsidRPr="00E33752">
        <w:rPr>
          <w:i/>
        </w:rPr>
        <w:t>If you drive more frontend modules is need that the FPGA, for each one, produces a RESET output to enable the ADC, a CNVST output to start the conversion and two LVDS SDIN and SCLK inputs to connect to a 18 bit shift register  to be defined in VHDL internally of the FPGA area.</w:t>
      </w:r>
    </w:p>
    <w:p w:rsidR="001544C3" w:rsidRDefault="001544C3" w:rsidP="001544C3">
      <w:pPr>
        <w:spacing w:line="276" w:lineRule="auto"/>
        <w:rPr>
          <w:i/>
        </w:rPr>
      </w:pPr>
    </w:p>
    <w:p w:rsidR="001544C3" w:rsidRDefault="001544C3" w:rsidP="001544C3">
      <w:pPr>
        <w:spacing w:line="276" w:lineRule="auto"/>
        <w:rPr>
          <w:i/>
        </w:rPr>
      </w:pPr>
      <w:r w:rsidRPr="00023009">
        <w:rPr>
          <w:i/>
        </w:rPr>
        <w:t>The flow chart shows the signals and timings needed to obtain the 18bit string from the ADC</w:t>
      </w:r>
    </w:p>
    <w:p w:rsidR="001544C3" w:rsidRDefault="001544C3" w:rsidP="001544C3">
      <w:pPr>
        <w:pStyle w:val="Heading2"/>
      </w:pPr>
      <w:bookmarkStart w:id="4" w:name="_Toc462411661"/>
      <w:proofErr w:type="gramStart"/>
      <w:r>
        <w:t xml:space="preserve">Frontend </w:t>
      </w:r>
      <w:r>
        <w:rPr>
          <w:rStyle w:val="shorttext"/>
          <w:color w:val="222222"/>
          <w:lang w:val="en"/>
        </w:rPr>
        <w:t>Low Pass Filter</w:t>
      </w:r>
      <w:r>
        <w:t>.</w:t>
      </w:r>
      <w:bookmarkEnd w:id="4"/>
      <w:proofErr w:type="gramEnd"/>
    </w:p>
    <w:p w:rsidR="001544C3" w:rsidRPr="00AF0269" w:rsidRDefault="001544C3" w:rsidP="001544C3"/>
    <w:p w:rsidR="001544C3" w:rsidRDefault="001544C3" w:rsidP="001544C3">
      <w:pPr>
        <w:keepNext/>
      </w:pPr>
      <w:r>
        <w:rPr>
          <w:noProof/>
          <w:lang w:val="it-IT" w:eastAsia="it-IT"/>
        </w:rPr>
        <w:drawing>
          <wp:inline distT="0" distB="0" distL="0" distR="0" wp14:anchorId="7E3519C9" wp14:editId="562B2695">
            <wp:extent cx="5400675" cy="16662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  band pass filter.png"/>
                    <pic:cNvPicPr/>
                  </pic:nvPicPr>
                  <pic:blipFill>
                    <a:blip r:embed="rId7">
                      <a:extLst>
                        <a:ext uri="{28A0092B-C50C-407E-A947-70E740481C1C}">
                          <a14:useLocalDpi xmlns:a14="http://schemas.microsoft.com/office/drawing/2010/main" val="0"/>
                        </a:ext>
                      </a:extLst>
                    </a:blip>
                    <a:stretch>
                      <a:fillRect/>
                    </a:stretch>
                  </pic:blipFill>
                  <pic:spPr>
                    <a:xfrm>
                      <a:off x="0" y="0"/>
                      <a:ext cx="5400675" cy="1666240"/>
                    </a:xfrm>
                    <a:prstGeom prst="rect">
                      <a:avLst/>
                    </a:prstGeom>
                  </pic:spPr>
                </pic:pic>
              </a:graphicData>
            </a:graphic>
          </wp:inline>
        </w:drawing>
      </w:r>
    </w:p>
    <w:p w:rsidR="001544C3" w:rsidRDefault="001544C3" w:rsidP="001544C3">
      <w:pPr>
        <w:pStyle w:val="Caption"/>
      </w:pPr>
      <w:bookmarkStart w:id="5" w:name="_Toc462411720"/>
      <w:proofErr w:type="gramStart"/>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3</w:t>
      </w:r>
      <w:r>
        <w:fldChar w:fldCharType="end"/>
      </w:r>
      <w:r>
        <w:t xml:space="preserve"> </w:t>
      </w:r>
      <w:r>
        <w:tab/>
        <w:t>Low pass filter schematic.</w:t>
      </w:r>
      <w:bookmarkEnd w:id="5"/>
      <w:proofErr w:type="gramEnd"/>
    </w:p>
    <w:p w:rsidR="001544C3" w:rsidRDefault="001544C3">
      <w:pPr>
        <w:spacing w:after="200" w:line="276" w:lineRule="auto"/>
        <w:jc w:val="left"/>
      </w:pPr>
      <w:r>
        <w:br w:type="page"/>
      </w:r>
    </w:p>
    <w:p w:rsidR="001544C3" w:rsidRPr="001544C3" w:rsidRDefault="001544C3" w:rsidP="001544C3"/>
    <w:p w:rsidR="001544C3" w:rsidRDefault="001544C3" w:rsidP="001544C3">
      <w:pPr>
        <w:pStyle w:val="Heading2"/>
      </w:pPr>
      <w:bookmarkStart w:id="6" w:name="_Toc462411662"/>
      <w:proofErr w:type="gramStart"/>
      <w:r>
        <w:t>Frontend to FPGA connector.</w:t>
      </w:r>
      <w:bookmarkEnd w:id="6"/>
      <w:proofErr w:type="gramEnd"/>
    </w:p>
    <w:p w:rsidR="001544C3" w:rsidRPr="00DF776C" w:rsidRDefault="001544C3" w:rsidP="001544C3"/>
    <w:p w:rsidR="001544C3" w:rsidRDefault="001544C3" w:rsidP="001544C3">
      <w:pPr>
        <w:keepNext/>
      </w:pPr>
      <w:r>
        <w:rPr>
          <w:noProof/>
          <w:lang w:val="it-IT" w:eastAsia="it-IT"/>
        </w:rPr>
        <w:drawing>
          <wp:inline distT="0" distB="0" distL="0" distR="0" wp14:anchorId="04C6FB2D" wp14:editId="609EA8FD">
            <wp:extent cx="4469031" cy="2896771"/>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dec connecto.png"/>
                    <pic:cNvPicPr/>
                  </pic:nvPicPr>
                  <pic:blipFill>
                    <a:blip r:embed="rId8">
                      <a:extLst>
                        <a:ext uri="{28A0092B-C50C-407E-A947-70E740481C1C}">
                          <a14:useLocalDpi xmlns:a14="http://schemas.microsoft.com/office/drawing/2010/main" val="0"/>
                        </a:ext>
                      </a:extLst>
                    </a:blip>
                    <a:stretch>
                      <a:fillRect/>
                    </a:stretch>
                  </pic:blipFill>
                  <pic:spPr>
                    <a:xfrm>
                      <a:off x="0" y="0"/>
                      <a:ext cx="4469031" cy="2896771"/>
                    </a:xfrm>
                    <a:prstGeom prst="rect">
                      <a:avLst/>
                    </a:prstGeom>
                  </pic:spPr>
                </pic:pic>
              </a:graphicData>
            </a:graphic>
          </wp:inline>
        </w:drawing>
      </w:r>
    </w:p>
    <w:p w:rsidR="001544C3" w:rsidRDefault="001544C3" w:rsidP="001544C3">
      <w:pPr>
        <w:pStyle w:val="Caption"/>
      </w:pPr>
      <w:bookmarkStart w:id="7" w:name="_Toc462411723"/>
      <w:proofErr w:type="gramStart"/>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6</w:t>
      </w:r>
      <w:r>
        <w:fldChar w:fldCharType="end"/>
      </w:r>
      <w:r>
        <w:tab/>
      </w:r>
      <w:proofErr w:type="spellStart"/>
      <w:r>
        <w:t>Analog</w:t>
      </w:r>
      <w:proofErr w:type="spellEnd"/>
      <w:r>
        <w:t xml:space="preserve"> frontend to FPGA connector.</w:t>
      </w:r>
      <w:bookmarkEnd w:id="7"/>
      <w:proofErr w:type="gramEnd"/>
    </w:p>
    <w:p w:rsidR="001544C3" w:rsidRDefault="001544C3" w:rsidP="001544C3"/>
    <w:p w:rsidR="001544C3" w:rsidRDefault="001544C3" w:rsidP="001544C3">
      <w:pPr>
        <w:keepNext/>
      </w:pPr>
      <w:r>
        <w:rPr>
          <w:rFonts w:ascii="Calibri" w:hAnsi="Calibri" w:cs="Calibri"/>
          <w:b/>
          <w:noProof/>
          <w:sz w:val="20"/>
          <w:szCs w:val="20"/>
          <w:lang w:val="it-IT" w:eastAsia="it-IT"/>
        </w:rPr>
        <w:drawing>
          <wp:inline distT="0" distB="0" distL="0" distR="0" wp14:anchorId="566FF260" wp14:editId="1FB22764">
            <wp:extent cx="5400675" cy="3941445"/>
            <wp:effectExtent l="0" t="0" r="952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p op fronte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675" cy="3941445"/>
                    </a:xfrm>
                    <a:prstGeom prst="rect">
                      <a:avLst/>
                    </a:prstGeom>
                  </pic:spPr>
                </pic:pic>
              </a:graphicData>
            </a:graphic>
          </wp:inline>
        </w:drawing>
      </w:r>
    </w:p>
    <w:p w:rsidR="001544C3" w:rsidRDefault="001544C3" w:rsidP="001544C3">
      <w:pPr>
        <w:pStyle w:val="Caption"/>
        <w:rPr>
          <w:rFonts w:ascii="Calibri" w:hAnsi="Calibri" w:cs="Calibri"/>
          <w:b w:val="0"/>
          <w:sz w:val="20"/>
        </w:rPr>
      </w:pPr>
      <w:bookmarkStart w:id="8" w:name="_Toc462411727"/>
      <w:proofErr w:type="gramStart"/>
      <w:r>
        <w:t xml:space="preserve">Figure </w:t>
      </w:r>
      <w:r>
        <w:fldChar w:fldCharType="begin"/>
      </w:r>
      <w:r>
        <w:instrText xml:space="preserve"> STYLEREF 1 \s </w:instrText>
      </w:r>
      <w:r>
        <w:fldChar w:fldCharType="separate"/>
      </w:r>
      <w:r>
        <w:rPr>
          <w:noProof/>
        </w:rPr>
        <w:t>4</w:t>
      </w:r>
      <w:r>
        <w:fldChar w:fldCharType="end"/>
      </w:r>
      <w:r>
        <w:noBreakHyphen/>
      </w:r>
      <w:r>
        <w:fldChar w:fldCharType="begin"/>
      </w:r>
      <w:r>
        <w:instrText xml:space="preserve"> SEQ Figure \* ARABIC \s 1 </w:instrText>
      </w:r>
      <w:r>
        <w:fldChar w:fldCharType="separate"/>
      </w:r>
      <w:r>
        <w:rPr>
          <w:noProof/>
        </w:rPr>
        <w:t>10</w:t>
      </w:r>
      <w:r>
        <w:fldChar w:fldCharType="end"/>
      </w:r>
      <w:r>
        <w:tab/>
        <w:t>differential amp.</w:t>
      </w:r>
      <w:proofErr w:type="gramEnd"/>
      <w:r>
        <w:t xml:space="preserve"> </w:t>
      </w:r>
      <w:proofErr w:type="gramStart"/>
      <w:r>
        <w:t>op</w:t>
      </w:r>
      <w:proofErr w:type="gramEnd"/>
      <w:r>
        <w:t>. schematic on insulated frontend.</w:t>
      </w:r>
      <w:bookmarkEnd w:id="8"/>
      <w:r>
        <w:t xml:space="preserve"> </w:t>
      </w:r>
    </w:p>
    <w:p w:rsidR="001544C3" w:rsidRPr="001544C3" w:rsidRDefault="001544C3" w:rsidP="001544C3"/>
    <w:p w:rsidR="001544C3" w:rsidRDefault="001544C3" w:rsidP="001544C3">
      <w:pPr>
        <w:spacing w:line="276" w:lineRule="auto"/>
        <w:rPr>
          <w:i/>
        </w:rPr>
      </w:pPr>
      <w:r w:rsidRPr="00023009">
        <w:rPr>
          <w:i/>
        </w:rPr>
        <w:t>.</w:t>
      </w:r>
    </w:p>
    <w:p w:rsidR="001544C3" w:rsidRPr="00461CDC" w:rsidRDefault="001544C3" w:rsidP="001544C3">
      <w:pPr>
        <w:spacing w:line="276" w:lineRule="auto"/>
        <w:rPr>
          <w:i/>
        </w:rPr>
      </w:pPr>
      <w:r>
        <w:rPr>
          <w:i/>
          <w:noProof/>
          <w:lang w:val="it-IT" w:eastAsia="it-IT"/>
        </w:rPr>
        <w:lastRenderedPageBreak/>
        <w:drawing>
          <wp:inline distT="0" distB="0" distL="0" distR="0" wp14:anchorId="7230EB07" wp14:editId="59B55052">
            <wp:extent cx="3524742" cy="7478169"/>
            <wp:effectExtent l="0" t="0" r="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chart acuire.png"/>
                    <pic:cNvPicPr/>
                  </pic:nvPicPr>
                  <pic:blipFill>
                    <a:blip r:embed="rId10">
                      <a:extLst>
                        <a:ext uri="{28A0092B-C50C-407E-A947-70E740481C1C}">
                          <a14:useLocalDpi xmlns:a14="http://schemas.microsoft.com/office/drawing/2010/main" val="0"/>
                        </a:ext>
                      </a:extLst>
                    </a:blip>
                    <a:stretch>
                      <a:fillRect/>
                    </a:stretch>
                  </pic:blipFill>
                  <pic:spPr>
                    <a:xfrm>
                      <a:off x="0" y="0"/>
                      <a:ext cx="3524742" cy="7478169"/>
                    </a:xfrm>
                    <a:prstGeom prst="rect">
                      <a:avLst/>
                    </a:prstGeom>
                  </pic:spPr>
                </pic:pic>
              </a:graphicData>
            </a:graphic>
          </wp:inline>
        </w:drawing>
      </w:r>
    </w:p>
    <w:p w:rsidR="007A0A11" w:rsidRDefault="007A0A11"/>
    <w:sectPr w:rsidR="007A0A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10FAB"/>
    <w:multiLevelType w:val="multilevel"/>
    <w:tmpl w:val="1A325320"/>
    <w:lvl w:ilvl="0">
      <w:start w:val="1"/>
      <w:numFmt w:val="decimal"/>
      <w:pStyle w:val="Heading1"/>
      <w:suff w:val="nothing"/>
      <w:lvlText w:val="Chapter %1"/>
      <w:lvlJc w:val="left"/>
      <w:pPr>
        <w:ind w:left="0" w:firstLine="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4C3"/>
    <w:rsid w:val="001544C3"/>
    <w:rsid w:val="004836B9"/>
    <w:rsid w:val="00746916"/>
    <w:rsid w:val="0076688C"/>
    <w:rsid w:val="007A0A11"/>
    <w:rsid w:val="00D17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C3"/>
    <w:pPr>
      <w:spacing w:after="12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1544C3"/>
    <w:pPr>
      <w:keepNext/>
      <w:numPr>
        <w:numId w:val="1"/>
      </w:numPr>
      <w:tabs>
        <w:tab w:val="left" w:pos="851"/>
      </w:tabs>
      <w:spacing w:before="360"/>
      <w:jc w:val="center"/>
      <w:outlineLvl w:val="0"/>
    </w:pPr>
    <w:rPr>
      <w:rFonts w:cs="Arial"/>
      <w:b/>
      <w:bCs/>
      <w:kern w:val="32"/>
      <w:sz w:val="52"/>
      <w:szCs w:val="32"/>
    </w:rPr>
  </w:style>
  <w:style w:type="paragraph" w:styleId="Heading2">
    <w:name w:val="heading 2"/>
    <w:basedOn w:val="Normal"/>
    <w:next w:val="Normal"/>
    <w:link w:val="Heading2Char"/>
    <w:uiPriority w:val="9"/>
    <w:qFormat/>
    <w:rsid w:val="001544C3"/>
    <w:pPr>
      <w:keepNext/>
      <w:numPr>
        <w:ilvl w:val="1"/>
        <w:numId w:val="1"/>
      </w:numPr>
      <w:tabs>
        <w:tab w:val="left" w:pos="1134"/>
      </w:tabs>
      <w:spacing w:before="360"/>
      <w:outlineLvl w:val="1"/>
    </w:pPr>
    <w:rPr>
      <w:rFonts w:cs="Arial"/>
      <w:b/>
      <w:bCs/>
      <w:iCs/>
      <w:sz w:val="28"/>
      <w:szCs w:val="28"/>
    </w:rPr>
  </w:style>
  <w:style w:type="paragraph" w:styleId="Heading3">
    <w:name w:val="heading 3"/>
    <w:basedOn w:val="Normal"/>
    <w:next w:val="Normal"/>
    <w:link w:val="Heading3Char"/>
    <w:uiPriority w:val="9"/>
    <w:qFormat/>
    <w:rsid w:val="001544C3"/>
    <w:pPr>
      <w:keepNext/>
      <w:numPr>
        <w:ilvl w:val="2"/>
        <w:numId w:val="1"/>
      </w:numPr>
      <w:spacing w:before="360"/>
      <w:outlineLvl w:val="2"/>
    </w:pPr>
    <w:rPr>
      <w:rFonts w:cs="Arial"/>
      <w:b/>
      <w:bCs/>
      <w:sz w:val="26"/>
      <w:szCs w:val="26"/>
    </w:rPr>
  </w:style>
  <w:style w:type="paragraph" w:styleId="Heading4">
    <w:name w:val="heading 4"/>
    <w:basedOn w:val="Normal"/>
    <w:next w:val="Normal"/>
    <w:link w:val="Heading4Char"/>
    <w:uiPriority w:val="9"/>
    <w:qFormat/>
    <w:rsid w:val="001544C3"/>
    <w:pPr>
      <w:keepNext/>
      <w:numPr>
        <w:ilvl w:val="3"/>
        <w:numId w:val="1"/>
      </w:numPr>
      <w:tabs>
        <w:tab w:val="left" w:pos="1134"/>
      </w:tabs>
      <w:spacing w:before="360"/>
      <w:outlineLvl w:val="3"/>
    </w:pPr>
    <w:rPr>
      <w:b/>
      <w:bCs/>
      <w:sz w:val="24"/>
      <w:szCs w:val="28"/>
    </w:rPr>
  </w:style>
  <w:style w:type="paragraph" w:styleId="Heading5">
    <w:name w:val="heading 5"/>
    <w:basedOn w:val="Normal"/>
    <w:next w:val="Normal"/>
    <w:link w:val="Heading5Char"/>
    <w:uiPriority w:val="9"/>
    <w:qFormat/>
    <w:rsid w:val="001544C3"/>
    <w:pPr>
      <w:numPr>
        <w:ilvl w:val="4"/>
        <w:numId w:val="1"/>
      </w:numPr>
      <w:spacing w:before="240" w:after="60"/>
      <w:outlineLvl w:val="4"/>
    </w:pPr>
    <w:rPr>
      <w:b/>
      <w:bCs/>
      <w:i/>
      <w:iCs/>
      <w:sz w:val="24"/>
      <w:szCs w:val="26"/>
    </w:rPr>
  </w:style>
  <w:style w:type="paragraph" w:styleId="Heading6">
    <w:name w:val="heading 6"/>
    <w:basedOn w:val="Normal"/>
    <w:next w:val="Normal"/>
    <w:link w:val="Heading6Char"/>
    <w:uiPriority w:val="9"/>
    <w:qFormat/>
    <w:rsid w:val="001544C3"/>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rsid w:val="001544C3"/>
    <w:pPr>
      <w:numPr>
        <w:ilvl w:val="6"/>
        <w:numId w:val="1"/>
      </w:numPr>
      <w:spacing w:before="240" w:after="60"/>
      <w:outlineLvl w:val="6"/>
    </w:pPr>
  </w:style>
  <w:style w:type="paragraph" w:styleId="Heading8">
    <w:name w:val="heading 8"/>
    <w:basedOn w:val="Normal"/>
    <w:next w:val="Normal"/>
    <w:link w:val="Heading8Char"/>
    <w:uiPriority w:val="9"/>
    <w:qFormat/>
    <w:rsid w:val="001544C3"/>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1544C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4C3"/>
    <w:rPr>
      <w:rFonts w:ascii="Arial" w:eastAsia="Times New Roman" w:hAnsi="Arial" w:cs="Arial"/>
      <w:b/>
      <w:bCs/>
      <w:kern w:val="32"/>
      <w:sz w:val="52"/>
      <w:szCs w:val="32"/>
      <w:lang w:val="en-GB"/>
    </w:rPr>
  </w:style>
  <w:style w:type="character" w:customStyle="1" w:styleId="Heading2Char">
    <w:name w:val="Heading 2 Char"/>
    <w:basedOn w:val="DefaultParagraphFont"/>
    <w:link w:val="Heading2"/>
    <w:uiPriority w:val="9"/>
    <w:rsid w:val="001544C3"/>
    <w:rPr>
      <w:rFonts w:ascii="Arial" w:eastAsia="Times New Roman" w:hAnsi="Arial" w:cs="Arial"/>
      <w:b/>
      <w:bCs/>
      <w:iCs/>
      <w:sz w:val="28"/>
      <w:szCs w:val="28"/>
      <w:lang w:val="en-GB"/>
    </w:rPr>
  </w:style>
  <w:style w:type="character" w:customStyle="1" w:styleId="Heading3Char">
    <w:name w:val="Heading 3 Char"/>
    <w:basedOn w:val="DefaultParagraphFont"/>
    <w:link w:val="Heading3"/>
    <w:uiPriority w:val="9"/>
    <w:rsid w:val="001544C3"/>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
    <w:rsid w:val="001544C3"/>
    <w:rPr>
      <w:rFonts w:ascii="Arial" w:eastAsia="Times New Roman" w:hAnsi="Arial" w:cs="Times New Roman"/>
      <w:b/>
      <w:bCs/>
      <w:sz w:val="24"/>
      <w:szCs w:val="28"/>
      <w:lang w:val="en-GB"/>
    </w:rPr>
  </w:style>
  <w:style w:type="character" w:customStyle="1" w:styleId="Heading5Char">
    <w:name w:val="Heading 5 Char"/>
    <w:basedOn w:val="DefaultParagraphFont"/>
    <w:link w:val="Heading5"/>
    <w:uiPriority w:val="9"/>
    <w:rsid w:val="001544C3"/>
    <w:rPr>
      <w:rFonts w:ascii="Arial" w:eastAsia="Times New Roman" w:hAnsi="Arial" w:cs="Times New Roman"/>
      <w:b/>
      <w:bCs/>
      <w:i/>
      <w:iCs/>
      <w:sz w:val="24"/>
      <w:szCs w:val="26"/>
      <w:lang w:val="en-GB"/>
    </w:rPr>
  </w:style>
  <w:style w:type="character" w:customStyle="1" w:styleId="Heading6Char">
    <w:name w:val="Heading 6 Char"/>
    <w:basedOn w:val="DefaultParagraphFont"/>
    <w:link w:val="Heading6"/>
    <w:uiPriority w:val="9"/>
    <w:rsid w:val="001544C3"/>
    <w:rPr>
      <w:rFonts w:ascii="Arial" w:eastAsia="Times New Roman" w:hAnsi="Arial" w:cs="Times New Roman"/>
      <w:b/>
      <w:bCs/>
      <w:lang w:val="en-GB"/>
    </w:rPr>
  </w:style>
  <w:style w:type="character" w:customStyle="1" w:styleId="Heading7Char">
    <w:name w:val="Heading 7 Char"/>
    <w:basedOn w:val="DefaultParagraphFont"/>
    <w:link w:val="Heading7"/>
    <w:uiPriority w:val="9"/>
    <w:rsid w:val="001544C3"/>
    <w:rPr>
      <w:rFonts w:ascii="Arial" w:eastAsia="Times New Roman" w:hAnsi="Arial" w:cs="Times New Roman"/>
      <w:szCs w:val="24"/>
      <w:lang w:val="en-GB"/>
    </w:rPr>
  </w:style>
  <w:style w:type="character" w:customStyle="1" w:styleId="Heading8Char">
    <w:name w:val="Heading 8 Char"/>
    <w:basedOn w:val="DefaultParagraphFont"/>
    <w:link w:val="Heading8"/>
    <w:uiPriority w:val="9"/>
    <w:rsid w:val="001544C3"/>
    <w:rPr>
      <w:rFonts w:ascii="Arial" w:eastAsia="Times New Roman" w:hAnsi="Arial" w:cs="Times New Roman"/>
      <w:i/>
      <w:iCs/>
      <w:szCs w:val="24"/>
      <w:lang w:val="en-GB"/>
    </w:rPr>
  </w:style>
  <w:style w:type="character" w:customStyle="1" w:styleId="Heading9Char">
    <w:name w:val="Heading 9 Char"/>
    <w:basedOn w:val="DefaultParagraphFont"/>
    <w:link w:val="Heading9"/>
    <w:uiPriority w:val="9"/>
    <w:rsid w:val="001544C3"/>
    <w:rPr>
      <w:rFonts w:ascii="Arial" w:eastAsia="Times New Roman" w:hAnsi="Arial" w:cs="Arial"/>
      <w:lang w:val="en-GB"/>
    </w:rPr>
  </w:style>
  <w:style w:type="table" w:styleId="TableGrid">
    <w:name w:val="Table Grid"/>
    <w:basedOn w:val="TableNormal"/>
    <w:uiPriority w:val="59"/>
    <w:rsid w:val="001544C3"/>
    <w:pPr>
      <w:spacing w:after="12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qFormat/>
    <w:rsid w:val="001544C3"/>
    <w:pPr>
      <w:tabs>
        <w:tab w:val="left" w:pos="1701"/>
      </w:tabs>
      <w:spacing w:before="120"/>
      <w:ind w:left="1701" w:hanging="1701"/>
    </w:pPr>
    <w:rPr>
      <w:b/>
      <w:bCs/>
      <w:szCs w:val="20"/>
    </w:rPr>
  </w:style>
  <w:style w:type="character" w:customStyle="1" w:styleId="CaptionChar">
    <w:name w:val="Caption Char"/>
    <w:basedOn w:val="DefaultParagraphFont"/>
    <w:link w:val="Caption"/>
    <w:uiPriority w:val="35"/>
    <w:locked/>
    <w:rsid w:val="001544C3"/>
    <w:rPr>
      <w:rFonts w:ascii="Arial" w:eastAsia="Times New Roman" w:hAnsi="Arial" w:cs="Times New Roman"/>
      <w:b/>
      <w:bCs/>
      <w:szCs w:val="20"/>
      <w:lang w:val="en-GB"/>
    </w:rPr>
  </w:style>
  <w:style w:type="paragraph" w:styleId="BalloonText">
    <w:name w:val="Balloon Text"/>
    <w:basedOn w:val="Normal"/>
    <w:link w:val="BalloonTextChar"/>
    <w:uiPriority w:val="99"/>
    <w:semiHidden/>
    <w:unhideWhenUsed/>
    <w:rsid w:val="001544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4C3"/>
    <w:rPr>
      <w:rFonts w:ascii="Tahoma" w:eastAsia="Times New Roman" w:hAnsi="Tahoma" w:cs="Tahoma"/>
      <w:sz w:val="16"/>
      <w:szCs w:val="16"/>
      <w:lang w:val="en-GB"/>
    </w:rPr>
  </w:style>
  <w:style w:type="character" w:customStyle="1" w:styleId="shorttext">
    <w:name w:val="short_text"/>
    <w:basedOn w:val="DefaultParagraphFont"/>
    <w:rsid w:val="00154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4C3"/>
    <w:pPr>
      <w:spacing w:after="12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1544C3"/>
    <w:pPr>
      <w:keepNext/>
      <w:numPr>
        <w:numId w:val="1"/>
      </w:numPr>
      <w:tabs>
        <w:tab w:val="left" w:pos="851"/>
      </w:tabs>
      <w:spacing w:before="360"/>
      <w:jc w:val="center"/>
      <w:outlineLvl w:val="0"/>
    </w:pPr>
    <w:rPr>
      <w:rFonts w:cs="Arial"/>
      <w:b/>
      <w:bCs/>
      <w:kern w:val="32"/>
      <w:sz w:val="52"/>
      <w:szCs w:val="32"/>
    </w:rPr>
  </w:style>
  <w:style w:type="paragraph" w:styleId="Heading2">
    <w:name w:val="heading 2"/>
    <w:basedOn w:val="Normal"/>
    <w:next w:val="Normal"/>
    <w:link w:val="Heading2Char"/>
    <w:uiPriority w:val="9"/>
    <w:qFormat/>
    <w:rsid w:val="001544C3"/>
    <w:pPr>
      <w:keepNext/>
      <w:numPr>
        <w:ilvl w:val="1"/>
        <w:numId w:val="1"/>
      </w:numPr>
      <w:tabs>
        <w:tab w:val="left" w:pos="1134"/>
      </w:tabs>
      <w:spacing w:before="360"/>
      <w:outlineLvl w:val="1"/>
    </w:pPr>
    <w:rPr>
      <w:rFonts w:cs="Arial"/>
      <w:b/>
      <w:bCs/>
      <w:iCs/>
      <w:sz w:val="28"/>
      <w:szCs w:val="28"/>
    </w:rPr>
  </w:style>
  <w:style w:type="paragraph" w:styleId="Heading3">
    <w:name w:val="heading 3"/>
    <w:basedOn w:val="Normal"/>
    <w:next w:val="Normal"/>
    <w:link w:val="Heading3Char"/>
    <w:uiPriority w:val="9"/>
    <w:qFormat/>
    <w:rsid w:val="001544C3"/>
    <w:pPr>
      <w:keepNext/>
      <w:numPr>
        <w:ilvl w:val="2"/>
        <w:numId w:val="1"/>
      </w:numPr>
      <w:spacing w:before="360"/>
      <w:outlineLvl w:val="2"/>
    </w:pPr>
    <w:rPr>
      <w:rFonts w:cs="Arial"/>
      <w:b/>
      <w:bCs/>
      <w:sz w:val="26"/>
      <w:szCs w:val="26"/>
    </w:rPr>
  </w:style>
  <w:style w:type="paragraph" w:styleId="Heading4">
    <w:name w:val="heading 4"/>
    <w:basedOn w:val="Normal"/>
    <w:next w:val="Normal"/>
    <w:link w:val="Heading4Char"/>
    <w:uiPriority w:val="9"/>
    <w:qFormat/>
    <w:rsid w:val="001544C3"/>
    <w:pPr>
      <w:keepNext/>
      <w:numPr>
        <w:ilvl w:val="3"/>
        <w:numId w:val="1"/>
      </w:numPr>
      <w:tabs>
        <w:tab w:val="left" w:pos="1134"/>
      </w:tabs>
      <w:spacing w:before="360"/>
      <w:outlineLvl w:val="3"/>
    </w:pPr>
    <w:rPr>
      <w:b/>
      <w:bCs/>
      <w:sz w:val="24"/>
      <w:szCs w:val="28"/>
    </w:rPr>
  </w:style>
  <w:style w:type="paragraph" w:styleId="Heading5">
    <w:name w:val="heading 5"/>
    <w:basedOn w:val="Normal"/>
    <w:next w:val="Normal"/>
    <w:link w:val="Heading5Char"/>
    <w:uiPriority w:val="9"/>
    <w:qFormat/>
    <w:rsid w:val="001544C3"/>
    <w:pPr>
      <w:numPr>
        <w:ilvl w:val="4"/>
        <w:numId w:val="1"/>
      </w:numPr>
      <w:spacing w:before="240" w:after="60"/>
      <w:outlineLvl w:val="4"/>
    </w:pPr>
    <w:rPr>
      <w:b/>
      <w:bCs/>
      <w:i/>
      <w:iCs/>
      <w:sz w:val="24"/>
      <w:szCs w:val="26"/>
    </w:rPr>
  </w:style>
  <w:style w:type="paragraph" w:styleId="Heading6">
    <w:name w:val="heading 6"/>
    <w:basedOn w:val="Normal"/>
    <w:next w:val="Normal"/>
    <w:link w:val="Heading6Char"/>
    <w:uiPriority w:val="9"/>
    <w:qFormat/>
    <w:rsid w:val="001544C3"/>
    <w:pPr>
      <w:numPr>
        <w:ilvl w:val="5"/>
        <w:numId w:val="1"/>
      </w:numPr>
      <w:spacing w:before="240" w:after="60"/>
      <w:outlineLvl w:val="5"/>
    </w:pPr>
    <w:rPr>
      <w:b/>
      <w:bCs/>
      <w:szCs w:val="22"/>
    </w:rPr>
  </w:style>
  <w:style w:type="paragraph" w:styleId="Heading7">
    <w:name w:val="heading 7"/>
    <w:basedOn w:val="Normal"/>
    <w:next w:val="Normal"/>
    <w:link w:val="Heading7Char"/>
    <w:uiPriority w:val="9"/>
    <w:qFormat/>
    <w:rsid w:val="001544C3"/>
    <w:pPr>
      <w:numPr>
        <w:ilvl w:val="6"/>
        <w:numId w:val="1"/>
      </w:numPr>
      <w:spacing w:before="240" w:after="60"/>
      <w:outlineLvl w:val="6"/>
    </w:pPr>
  </w:style>
  <w:style w:type="paragraph" w:styleId="Heading8">
    <w:name w:val="heading 8"/>
    <w:basedOn w:val="Normal"/>
    <w:next w:val="Normal"/>
    <w:link w:val="Heading8Char"/>
    <w:uiPriority w:val="9"/>
    <w:qFormat/>
    <w:rsid w:val="001544C3"/>
    <w:pPr>
      <w:numPr>
        <w:ilvl w:val="7"/>
        <w:numId w:val="1"/>
      </w:numPr>
      <w:spacing w:before="240" w:after="60"/>
      <w:outlineLvl w:val="7"/>
    </w:pPr>
    <w:rPr>
      <w:i/>
      <w:iCs/>
    </w:rPr>
  </w:style>
  <w:style w:type="paragraph" w:styleId="Heading9">
    <w:name w:val="heading 9"/>
    <w:basedOn w:val="Normal"/>
    <w:next w:val="Normal"/>
    <w:link w:val="Heading9Char"/>
    <w:uiPriority w:val="9"/>
    <w:qFormat/>
    <w:rsid w:val="001544C3"/>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4C3"/>
    <w:rPr>
      <w:rFonts w:ascii="Arial" w:eastAsia="Times New Roman" w:hAnsi="Arial" w:cs="Arial"/>
      <w:b/>
      <w:bCs/>
      <w:kern w:val="32"/>
      <w:sz w:val="52"/>
      <w:szCs w:val="32"/>
      <w:lang w:val="en-GB"/>
    </w:rPr>
  </w:style>
  <w:style w:type="character" w:customStyle="1" w:styleId="Heading2Char">
    <w:name w:val="Heading 2 Char"/>
    <w:basedOn w:val="DefaultParagraphFont"/>
    <w:link w:val="Heading2"/>
    <w:uiPriority w:val="9"/>
    <w:rsid w:val="001544C3"/>
    <w:rPr>
      <w:rFonts w:ascii="Arial" w:eastAsia="Times New Roman" w:hAnsi="Arial" w:cs="Arial"/>
      <w:b/>
      <w:bCs/>
      <w:iCs/>
      <w:sz w:val="28"/>
      <w:szCs w:val="28"/>
      <w:lang w:val="en-GB"/>
    </w:rPr>
  </w:style>
  <w:style w:type="character" w:customStyle="1" w:styleId="Heading3Char">
    <w:name w:val="Heading 3 Char"/>
    <w:basedOn w:val="DefaultParagraphFont"/>
    <w:link w:val="Heading3"/>
    <w:uiPriority w:val="9"/>
    <w:rsid w:val="001544C3"/>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
    <w:rsid w:val="001544C3"/>
    <w:rPr>
      <w:rFonts w:ascii="Arial" w:eastAsia="Times New Roman" w:hAnsi="Arial" w:cs="Times New Roman"/>
      <w:b/>
      <w:bCs/>
      <w:sz w:val="24"/>
      <w:szCs w:val="28"/>
      <w:lang w:val="en-GB"/>
    </w:rPr>
  </w:style>
  <w:style w:type="character" w:customStyle="1" w:styleId="Heading5Char">
    <w:name w:val="Heading 5 Char"/>
    <w:basedOn w:val="DefaultParagraphFont"/>
    <w:link w:val="Heading5"/>
    <w:uiPriority w:val="9"/>
    <w:rsid w:val="001544C3"/>
    <w:rPr>
      <w:rFonts w:ascii="Arial" w:eastAsia="Times New Roman" w:hAnsi="Arial" w:cs="Times New Roman"/>
      <w:b/>
      <w:bCs/>
      <w:i/>
      <w:iCs/>
      <w:sz w:val="24"/>
      <w:szCs w:val="26"/>
      <w:lang w:val="en-GB"/>
    </w:rPr>
  </w:style>
  <w:style w:type="character" w:customStyle="1" w:styleId="Heading6Char">
    <w:name w:val="Heading 6 Char"/>
    <w:basedOn w:val="DefaultParagraphFont"/>
    <w:link w:val="Heading6"/>
    <w:uiPriority w:val="9"/>
    <w:rsid w:val="001544C3"/>
    <w:rPr>
      <w:rFonts w:ascii="Arial" w:eastAsia="Times New Roman" w:hAnsi="Arial" w:cs="Times New Roman"/>
      <w:b/>
      <w:bCs/>
      <w:lang w:val="en-GB"/>
    </w:rPr>
  </w:style>
  <w:style w:type="character" w:customStyle="1" w:styleId="Heading7Char">
    <w:name w:val="Heading 7 Char"/>
    <w:basedOn w:val="DefaultParagraphFont"/>
    <w:link w:val="Heading7"/>
    <w:uiPriority w:val="9"/>
    <w:rsid w:val="001544C3"/>
    <w:rPr>
      <w:rFonts w:ascii="Arial" w:eastAsia="Times New Roman" w:hAnsi="Arial" w:cs="Times New Roman"/>
      <w:szCs w:val="24"/>
      <w:lang w:val="en-GB"/>
    </w:rPr>
  </w:style>
  <w:style w:type="character" w:customStyle="1" w:styleId="Heading8Char">
    <w:name w:val="Heading 8 Char"/>
    <w:basedOn w:val="DefaultParagraphFont"/>
    <w:link w:val="Heading8"/>
    <w:uiPriority w:val="9"/>
    <w:rsid w:val="001544C3"/>
    <w:rPr>
      <w:rFonts w:ascii="Arial" w:eastAsia="Times New Roman" w:hAnsi="Arial" w:cs="Times New Roman"/>
      <w:i/>
      <w:iCs/>
      <w:szCs w:val="24"/>
      <w:lang w:val="en-GB"/>
    </w:rPr>
  </w:style>
  <w:style w:type="character" w:customStyle="1" w:styleId="Heading9Char">
    <w:name w:val="Heading 9 Char"/>
    <w:basedOn w:val="DefaultParagraphFont"/>
    <w:link w:val="Heading9"/>
    <w:uiPriority w:val="9"/>
    <w:rsid w:val="001544C3"/>
    <w:rPr>
      <w:rFonts w:ascii="Arial" w:eastAsia="Times New Roman" w:hAnsi="Arial" w:cs="Arial"/>
      <w:lang w:val="en-GB"/>
    </w:rPr>
  </w:style>
  <w:style w:type="table" w:styleId="TableGrid">
    <w:name w:val="Table Grid"/>
    <w:basedOn w:val="TableNormal"/>
    <w:uiPriority w:val="59"/>
    <w:rsid w:val="001544C3"/>
    <w:pPr>
      <w:spacing w:after="120" w:line="240" w:lineRule="auto"/>
      <w:jc w:val="both"/>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link w:val="CaptionChar"/>
    <w:uiPriority w:val="35"/>
    <w:qFormat/>
    <w:rsid w:val="001544C3"/>
    <w:pPr>
      <w:tabs>
        <w:tab w:val="left" w:pos="1701"/>
      </w:tabs>
      <w:spacing w:before="120"/>
      <w:ind w:left="1701" w:hanging="1701"/>
    </w:pPr>
    <w:rPr>
      <w:b/>
      <w:bCs/>
      <w:szCs w:val="20"/>
    </w:rPr>
  </w:style>
  <w:style w:type="character" w:customStyle="1" w:styleId="CaptionChar">
    <w:name w:val="Caption Char"/>
    <w:basedOn w:val="DefaultParagraphFont"/>
    <w:link w:val="Caption"/>
    <w:uiPriority w:val="35"/>
    <w:locked/>
    <w:rsid w:val="001544C3"/>
    <w:rPr>
      <w:rFonts w:ascii="Arial" w:eastAsia="Times New Roman" w:hAnsi="Arial" w:cs="Times New Roman"/>
      <w:b/>
      <w:bCs/>
      <w:szCs w:val="20"/>
      <w:lang w:val="en-GB"/>
    </w:rPr>
  </w:style>
  <w:style w:type="paragraph" w:styleId="BalloonText">
    <w:name w:val="Balloon Text"/>
    <w:basedOn w:val="Normal"/>
    <w:link w:val="BalloonTextChar"/>
    <w:uiPriority w:val="99"/>
    <w:semiHidden/>
    <w:unhideWhenUsed/>
    <w:rsid w:val="001544C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4C3"/>
    <w:rPr>
      <w:rFonts w:ascii="Tahoma" w:eastAsia="Times New Roman" w:hAnsi="Tahoma" w:cs="Tahoma"/>
      <w:sz w:val="16"/>
      <w:szCs w:val="16"/>
      <w:lang w:val="en-GB"/>
    </w:rPr>
  </w:style>
  <w:style w:type="character" w:customStyle="1" w:styleId="shorttext">
    <w:name w:val="short_text"/>
    <w:basedOn w:val="DefaultParagraphFont"/>
    <w:rsid w:val="0015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429</Words>
  <Characters>2448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Gottardo Marco</dc:creator>
  <cp:lastModifiedBy>Gottardo Marco</cp:lastModifiedBy>
  <cp:revision>2</cp:revision>
  <dcterms:created xsi:type="dcterms:W3CDTF">2017-03-08T13:56:00Z</dcterms:created>
  <dcterms:modified xsi:type="dcterms:W3CDTF">2017-03-08T13:56:00Z</dcterms:modified>
</cp:coreProperties>
</file>